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BF21" w14:textId="006BB2C1" w:rsidR="00D05E88" w:rsidRDefault="00D05E88"/>
    <w:p w14:paraId="3EB5434C" w14:textId="4AE38264" w:rsidR="00B703E8" w:rsidRDefault="00B703E8"/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547"/>
        <w:gridCol w:w="2268"/>
        <w:gridCol w:w="2693"/>
        <w:gridCol w:w="2268"/>
      </w:tblGrid>
      <w:tr w:rsidR="00B703E8" w14:paraId="7A32C143" w14:textId="77777777" w:rsidTr="003D6E8E">
        <w:tc>
          <w:tcPr>
            <w:tcW w:w="4815" w:type="dxa"/>
            <w:gridSpan w:val="2"/>
            <w:shd w:val="clear" w:color="auto" w:fill="FFE599" w:themeFill="accent4" w:themeFillTint="66"/>
          </w:tcPr>
          <w:p w14:paraId="438FE501" w14:textId="51CAE2F9" w:rsidR="00B703E8" w:rsidRPr="00B703E8" w:rsidRDefault="00B703E8" w:rsidP="00B703E8">
            <w:pPr>
              <w:jc w:val="center"/>
              <w:rPr>
                <w:b/>
                <w:bCs/>
              </w:rPr>
            </w:pPr>
            <w:r w:rsidRPr="00B703E8">
              <w:rPr>
                <w:b/>
                <w:bCs/>
                <w:color w:val="BF8F00" w:themeColor="accent4" w:themeShade="BF"/>
              </w:rPr>
              <w:t>İÇ ÇEVRE</w:t>
            </w:r>
          </w:p>
        </w:tc>
        <w:tc>
          <w:tcPr>
            <w:tcW w:w="4961" w:type="dxa"/>
            <w:gridSpan w:val="2"/>
            <w:shd w:val="clear" w:color="auto" w:fill="FFE599" w:themeFill="accent4" w:themeFillTint="66"/>
          </w:tcPr>
          <w:p w14:paraId="7F2CF152" w14:textId="3CBA6FF7" w:rsidR="00B703E8" w:rsidRPr="00B703E8" w:rsidRDefault="00B703E8" w:rsidP="00B703E8">
            <w:pPr>
              <w:jc w:val="center"/>
              <w:rPr>
                <w:b/>
                <w:bCs/>
              </w:rPr>
            </w:pPr>
            <w:r w:rsidRPr="00B703E8">
              <w:rPr>
                <w:b/>
                <w:bCs/>
                <w:color w:val="BF8F00" w:themeColor="accent4" w:themeShade="BF"/>
              </w:rPr>
              <w:t>DIŞ ÇEVRE</w:t>
            </w:r>
          </w:p>
        </w:tc>
      </w:tr>
      <w:tr w:rsidR="00B703E8" w14:paraId="654A51C5" w14:textId="77777777" w:rsidTr="003D6E8E">
        <w:tc>
          <w:tcPr>
            <w:tcW w:w="2547" w:type="dxa"/>
            <w:shd w:val="clear" w:color="auto" w:fill="C5E0B3" w:themeFill="accent6" w:themeFillTint="66"/>
          </w:tcPr>
          <w:p w14:paraId="082D1C75" w14:textId="355FF671" w:rsidR="00B703E8" w:rsidRDefault="00B703E8" w:rsidP="00B703E8">
            <w:pPr>
              <w:jc w:val="center"/>
            </w:pPr>
            <w:r w:rsidRPr="00B703E8">
              <w:rPr>
                <w:color w:val="385623" w:themeColor="accent6" w:themeShade="80"/>
              </w:rPr>
              <w:t>GÜÇLÜ YÖNLER</w:t>
            </w:r>
          </w:p>
        </w:tc>
        <w:tc>
          <w:tcPr>
            <w:tcW w:w="2268" w:type="dxa"/>
            <w:shd w:val="clear" w:color="auto" w:fill="F8ADB1"/>
          </w:tcPr>
          <w:p w14:paraId="45A96462" w14:textId="1C5B46D6" w:rsidR="00B703E8" w:rsidRDefault="00B703E8" w:rsidP="00B703E8">
            <w:pPr>
              <w:jc w:val="center"/>
            </w:pPr>
            <w:r w:rsidRPr="00B703E8">
              <w:rPr>
                <w:color w:val="C00000"/>
              </w:rPr>
              <w:t>ZAYIF YÖNLER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0E7CE011" w14:textId="1A7FB880" w:rsidR="00B703E8" w:rsidRDefault="00B703E8" w:rsidP="00B703E8">
            <w:pPr>
              <w:jc w:val="center"/>
            </w:pPr>
            <w:r w:rsidRPr="00B703E8">
              <w:rPr>
                <w:color w:val="385623" w:themeColor="accent6" w:themeShade="80"/>
              </w:rPr>
              <w:t>FIRSATLAR</w:t>
            </w:r>
          </w:p>
        </w:tc>
        <w:tc>
          <w:tcPr>
            <w:tcW w:w="2268" w:type="dxa"/>
            <w:shd w:val="clear" w:color="auto" w:fill="F8ADB1"/>
          </w:tcPr>
          <w:p w14:paraId="67ACA532" w14:textId="12523891" w:rsidR="00B703E8" w:rsidRDefault="00B703E8" w:rsidP="00B703E8">
            <w:pPr>
              <w:jc w:val="center"/>
            </w:pPr>
            <w:r w:rsidRPr="00B703E8">
              <w:rPr>
                <w:color w:val="C00000"/>
              </w:rPr>
              <w:t>TEHDİTLER</w:t>
            </w:r>
          </w:p>
        </w:tc>
      </w:tr>
      <w:tr w:rsidR="00B703E8" w14:paraId="03B5AEC5" w14:textId="77777777" w:rsidTr="003D6E8E">
        <w:tc>
          <w:tcPr>
            <w:tcW w:w="2547" w:type="dxa"/>
          </w:tcPr>
          <w:p w14:paraId="6F2FCDE7" w14:textId="7810C32A" w:rsidR="00B703E8" w:rsidRDefault="00C31CE7" w:rsidP="003D6E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Devlet üniversiteleri arasında k</w:t>
            </w:r>
            <w:r w:rsidRPr="00374764">
              <w:rPr>
                <w:rFonts w:ascii="Times New Roman" w:eastAsia="Times New Roman" w:hAnsi="Times New Roman" w:cs="Times New Roman"/>
                <w:color w:val="000000"/>
              </w:rPr>
              <w:t>öklü bir geçmişe ve marka değerine sahip olunması</w:t>
            </w:r>
          </w:p>
        </w:tc>
        <w:tc>
          <w:tcPr>
            <w:tcW w:w="2268" w:type="dxa"/>
          </w:tcPr>
          <w:p w14:paraId="17FB00DF" w14:textId="10CC328C" w:rsidR="00B703E8" w:rsidRDefault="00C31CE7" w:rsidP="003D6E8E">
            <w:pPr>
              <w:jc w:val="center"/>
            </w:pPr>
            <w:r w:rsidRPr="00374764">
              <w:rPr>
                <w:rFonts w:ascii="Times New Roman" w:eastAsia="Times New Roman" w:hAnsi="Times New Roman" w:cs="Times New Roman"/>
                <w:color w:val="000000"/>
              </w:rPr>
              <w:t>Laboratuvar cihazlarının ve yazılım lisanslarının yüksek maliyeti</w:t>
            </w:r>
          </w:p>
        </w:tc>
        <w:tc>
          <w:tcPr>
            <w:tcW w:w="2693" w:type="dxa"/>
          </w:tcPr>
          <w:p w14:paraId="135D187F" w14:textId="4DBA6078" w:rsidR="00B703E8" w:rsidRDefault="00C31CE7" w:rsidP="003D6E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Türkiye'de k</w:t>
            </w:r>
            <w:r w:rsidRPr="00374764">
              <w:rPr>
                <w:rFonts w:ascii="Times New Roman" w:eastAsia="Times New Roman" w:hAnsi="Times New Roman" w:cs="Times New Roman"/>
                <w:color w:val="000000"/>
              </w:rPr>
              <w:t>entsel dönüşüm ve deprem dirençli yapılaşma projelerine duyulan ihtiyaç</w:t>
            </w:r>
          </w:p>
        </w:tc>
        <w:tc>
          <w:tcPr>
            <w:tcW w:w="2268" w:type="dxa"/>
          </w:tcPr>
          <w:p w14:paraId="75817D6D" w14:textId="5B885179" w:rsidR="00B703E8" w:rsidRDefault="00C31CE7" w:rsidP="003D6E8E">
            <w:pPr>
              <w:jc w:val="center"/>
            </w:pPr>
            <w:r w:rsidRPr="00374764">
              <w:rPr>
                <w:rFonts w:ascii="Times New Roman" w:eastAsia="Times New Roman" w:hAnsi="Times New Roman" w:cs="Times New Roman"/>
                <w:color w:val="000000"/>
              </w:rPr>
              <w:t>İnşaat sektöründeki ekonomik dalgalanmaların staj ve iş imkanlarını etkilemesi</w:t>
            </w:r>
          </w:p>
        </w:tc>
      </w:tr>
      <w:tr w:rsidR="00B703E8" w14:paraId="02370E56" w14:textId="77777777" w:rsidTr="003D6E8E">
        <w:tc>
          <w:tcPr>
            <w:tcW w:w="2547" w:type="dxa"/>
          </w:tcPr>
          <w:p w14:paraId="6BFE6BE5" w14:textId="73F7994B" w:rsidR="00B703E8" w:rsidRDefault="00C31CE7" w:rsidP="003D6E8E">
            <w:pPr>
              <w:jc w:val="center"/>
            </w:pPr>
            <w:r w:rsidRPr="00374764">
              <w:rPr>
                <w:rFonts w:ascii="Times New Roman" w:eastAsia="Times New Roman" w:hAnsi="Times New Roman" w:cs="Times New Roman"/>
                <w:color w:val="000000"/>
              </w:rPr>
              <w:t xml:space="preserve">MÜDEK akreditasyonuna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aday</w:t>
            </w:r>
            <w:r w:rsidRPr="00374764">
              <w:rPr>
                <w:rFonts w:ascii="Times New Roman" w:eastAsia="Times New Roman" w:hAnsi="Times New Roman" w:cs="Times New Roman"/>
                <w:color w:val="000000"/>
              </w:rPr>
              <w:t xml:space="preserve"> nitelikli eğitim müfredatı</w:t>
            </w:r>
          </w:p>
        </w:tc>
        <w:tc>
          <w:tcPr>
            <w:tcW w:w="2268" w:type="dxa"/>
          </w:tcPr>
          <w:p w14:paraId="1A7E101A" w14:textId="618002E3" w:rsidR="00B703E8" w:rsidRDefault="00C31CE7" w:rsidP="003D6E8E">
            <w:pPr>
              <w:jc w:val="center"/>
            </w:pPr>
            <w:r w:rsidRPr="00374764">
              <w:rPr>
                <w:rFonts w:ascii="Times New Roman" w:eastAsia="Times New Roman" w:hAnsi="Times New Roman" w:cs="Times New Roman"/>
                <w:color w:val="000000"/>
              </w:rPr>
              <w:t>Teknik personel ve araştırma görevlisi sayısındaki yetersizlikler</w:t>
            </w:r>
          </w:p>
        </w:tc>
        <w:tc>
          <w:tcPr>
            <w:tcW w:w="2693" w:type="dxa"/>
          </w:tcPr>
          <w:p w14:paraId="713C7C1A" w14:textId="1E83CF31" w:rsidR="00B703E8" w:rsidRDefault="00C31CE7" w:rsidP="003D6E8E">
            <w:pPr>
              <w:jc w:val="center"/>
            </w:pPr>
            <w:r w:rsidRPr="00374764">
              <w:rPr>
                <w:rFonts w:ascii="Times New Roman" w:eastAsia="Times New Roman" w:hAnsi="Times New Roman" w:cs="Times New Roman"/>
                <w:color w:val="000000"/>
              </w:rPr>
              <w:t>TÜBİTAK ve uluslararası (</w:t>
            </w:r>
            <w:proofErr w:type="spellStart"/>
            <w:r w:rsidRPr="00374764">
              <w:rPr>
                <w:rFonts w:ascii="Times New Roman" w:eastAsia="Times New Roman" w:hAnsi="Times New Roman" w:cs="Times New Roman"/>
                <w:color w:val="000000"/>
              </w:rPr>
              <w:t>Horizon</w:t>
            </w:r>
            <w:proofErr w:type="spellEnd"/>
            <w:r w:rsidRPr="00374764">
              <w:rPr>
                <w:rFonts w:ascii="Times New Roman" w:eastAsia="Times New Roman" w:hAnsi="Times New Roman" w:cs="Times New Roman"/>
                <w:color w:val="000000"/>
              </w:rPr>
              <w:t>) araştırma fonlarının varlığı</w:t>
            </w:r>
          </w:p>
        </w:tc>
        <w:tc>
          <w:tcPr>
            <w:tcW w:w="2268" w:type="dxa"/>
          </w:tcPr>
          <w:p w14:paraId="3871D64D" w14:textId="0B32DCC5" w:rsidR="00B703E8" w:rsidRDefault="00C31CE7" w:rsidP="003D6E8E">
            <w:pPr>
              <w:jc w:val="center"/>
            </w:pPr>
            <w:r w:rsidRPr="00374764">
              <w:rPr>
                <w:rFonts w:ascii="Times New Roman" w:eastAsia="Times New Roman" w:hAnsi="Times New Roman" w:cs="Times New Roman"/>
                <w:color w:val="000000"/>
              </w:rPr>
              <w:t>Mühendislik eğitimindeki hızlı dijital dönüşüm ve rekabet</w:t>
            </w:r>
          </w:p>
        </w:tc>
      </w:tr>
      <w:tr w:rsidR="00B703E8" w14:paraId="69300B53" w14:textId="77777777" w:rsidTr="003D6E8E">
        <w:tc>
          <w:tcPr>
            <w:tcW w:w="2547" w:type="dxa"/>
          </w:tcPr>
          <w:p w14:paraId="152D9BDD" w14:textId="1F606293" w:rsidR="00B703E8" w:rsidRDefault="00C31CE7" w:rsidP="003D6E8E">
            <w:pPr>
              <w:jc w:val="center"/>
            </w:pPr>
            <w:r w:rsidRPr="00374764">
              <w:rPr>
                <w:rFonts w:ascii="Times New Roman" w:eastAsia="Times New Roman" w:hAnsi="Times New Roman" w:cs="Times New Roman"/>
                <w:color w:val="000000"/>
              </w:rPr>
              <w:t xml:space="preserve">Geniş laboratuvar imkanları (Yapı,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Yapı </w:t>
            </w:r>
            <w:r w:rsidRPr="00374764">
              <w:rPr>
                <w:rFonts w:ascii="Times New Roman" w:eastAsia="Times New Roman" w:hAnsi="Times New Roman" w:cs="Times New Roman"/>
                <w:color w:val="000000"/>
              </w:rPr>
              <w:t>Malzeme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r w:rsidRPr="0037476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Geoteknik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374764">
              <w:rPr>
                <w:rFonts w:ascii="Times New Roman" w:eastAsia="Times New Roman" w:hAnsi="Times New Roman" w:cs="Times New Roman"/>
                <w:color w:val="000000"/>
              </w:rPr>
              <w:t>Hidrolik vb.)</w:t>
            </w:r>
          </w:p>
        </w:tc>
        <w:tc>
          <w:tcPr>
            <w:tcW w:w="2268" w:type="dxa"/>
          </w:tcPr>
          <w:p w14:paraId="11C11D9F" w14:textId="6BD4B51F" w:rsidR="00B703E8" w:rsidRDefault="00C31CE7" w:rsidP="003D6E8E">
            <w:pPr>
              <w:jc w:val="center"/>
            </w:pPr>
            <w:r w:rsidRPr="00374764">
              <w:rPr>
                <w:rFonts w:ascii="Times New Roman" w:eastAsia="Times New Roman" w:hAnsi="Times New Roman" w:cs="Times New Roman"/>
                <w:color w:val="000000"/>
              </w:rPr>
              <w:t>Fiziksel altyapının (bina/derslik) modernizasyon ihtiyacı</w:t>
            </w:r>
          </w:p>
        </w:tc>
        <w:tc>
          <w:tcPr>
            <w:tcW w:w="2693" w:type="dxa"/>
          </w:tcPr>
          <w:p w14:paraId="389A06F2" w14:textId="2F579731" w:rsidR="00B703E8" w:rsidRDefault="00C31CE7" w:rsidP="003D6E8E">
            <w:pPr>
              <w:jc w:val="center"/>
            </w:pPr>
            <w:r w:rsidRPr="00374764">
              <w:rPr>
                <w:rFonts w:ascii="Times New Roman" w:eastAsia="Times New Roman" w:hAnsi="Times New Roman" w:cs="Times New Roman"/>
                <w:color w:val="000000"/>
              </w:rPr>
              <w:t>Sanayi iş birliği (Döner Sermaye) kapsamında artan proje talepleri</w:t>
            </w:r>
          </w:p>
        </w:tc>
        <w:tc>
          <w:tcPr>
            <w:tcW w:w="2268" w:type="dxa"/>
          </w:tcPr>
          <w:p w14:paraId="080955DF" w14:textId="77777777" w:rsidR="00B703E8" w:rsidRDefault="00B703E8" w:rsidP="003D6E8E">
            <w:pPr>
              <w:jc w:val="center"/>
            </w:pPr>
          </w:p>
        </w:tc>
      </w:tr>
    </w:tbl>
    <w:p w14:paraId="150E1C15" w14:textId="77777777" w:rsidR="00B703E8" w:rsidRDefault="00B703E8"/>
    <w:sectPr w:rsidR="00B703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7909" w14:textId="77777777" w:rsidR="00FE772B" w:rsidRDefault="00FE772B" w:rsidP="00D05E88">
      <w:r>
        <w:separator/>
      </w:r>
    </w:p>
  </w:endnote>
  <w:endnote w:type="continuationSeparator" w:id="0">
    <w:p w14:paraId="5CDA92F9" w14:textId="77777777" w:rsidR="00FE772B" w:rsidRDefault="00FE772B" w:rsidP="00D0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604B" w14:textId="77777777" w:rsidR="00FE772B" w:rsidRDefault="00FE772B" w:rsidP="00D05E88">
      <w:r>
        <w:separator/>
      </w:r>
    </w:p>
  </w:footnote>
  <w:footnote w:type="continuationSeparator" w:id="0">
    <w:p w14:paraId="36AB987B" w14:textId="77777777" w:rsidR="00FE772B" w:rsidRDefault="00FE772B" w:rsidP="00D0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76" w:type="dxa"/>
      <w:tblLayout w:type="fixed"/>
      <w:tblLook w:val="04A0" w:firstRow="1" w:lastRow="0" w:firstColumn="1" w:lastColumn="0" w:noHBand="0" w:noVBand="1"/>
    </w:tblPr>
    <w:tblGrid>
      <w:gridCol w:w="2836"/>
      <w:gridCol w:w="4534"/>
      <w:gridCol w:w="1275"/>
      <w:gridCol w:w="1420"/>
    </w:tblGrid>
    <w:tr w:rsidR="00D05E88" w:rsidRPr="002B6901" w14:paraId="5C7A1F1E" w14:textId="77777777" w:rsidTr="008169F4">
      <w:trPr>
        <w:trHeight w:val="323"/>
      </w:trPr>
      <w:tc>
        <w:tcPr>
          <w:tcW w:w="2836" w:type="dxa"/>
          <w:vMerge w:val="restart"/>
          <w:shd w:val="clear" w:color="auto" w:fill="auto"/>
          <w:vAlign w:val="bottom"/>
        </w:tcPr>
        <w:p w14:paraId="26D859EC" w14:textId="2E2A3E49" w:rsidR="00D05E88" w:rsidRPr="002B6901" w:rsidRDefault="00D05E88" w:rsidP="00D05E88">
          <w:pPr>
            <w:shd w:val="clear" w:color="auto" w:fill="FFFFFF"/>
            <w:rPr>
              <w:rFonts w:ascii="Calibri" w:eastAsia="Calibri" w:hAnsi="Calibri"/>
              <w:b/>
              <w:color w:val="2E74B5"/>
              <w:sz w:val="28"/>
              <w:szCs w:val="28"/>
            </w:rPr>
          </w:pPr>
          <w:r w:rsidRPr="002B6901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09132659" wp14:editId="3B42F676">
                <wp:simplePos x="0" y="0"/>
                <wp:positionH relativeFrom="margin">
                  <wp:posOffset>343535</wp:posOffset>
                </wp:positionH>
                <wp:positionV relativeFrom="paragraph">
                  <wp:posOffset>-433070</wp:posOffset>
                </wp:positionV>
                <wp:extent cx="925195" cy="852170"/>
                <wp:effectExtent l="0" t="0" r="0" b="0"/>
                <wp:wrapNone/>
                <wp:docPr id="18" name="Resim 2" descr="ege-logo-we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ege-logo-web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6901">
            <w:rPr>
              <w:rFonts w:ascii="Calibri" w:eastAsia="Calibri" w:hAnsi="Calibri"/>
              <w:b/>
              <w:color w:val="2E74B5"/>
              <w:sz w:val="28"/>
              <w:szCs w:val="28"/>
            </w:rPr>
            <w:t xml:space="preserve">                 </w:t>
          </w:r>
        </w:p>
        <w:p w14:paraId="54FE67DC" w14:textId="77777777" w:rsidR="00D05E88" w:rsidRPr="002B6901" w:rsidRDefault="00D05E88" w:rsidP="00D05E88">
          <w:pPr>
            <w:shd w:val="clear" w:color="auto" w:fill="FFFFFF"/>
            <w:rPr>
              <w:rFonts w:ascii="Calibri" w:eastAsia="Calibri" w:hAnsi="Calibri"/>
              <w:b/>
              <w:color w:val="2E74B5"/>
              <w:sz w:val="28"/>
              <w:szCs w:val="28"/>
            </w:rPr>
          </w:pPr>
          <w:r w:rsidRPr="002B6901">
            <w:rPr>
              <w:rFonts w:ascii="Calibri" w:eastAsia="Calibri" w:hAnsi="Calibri"/>
              <w:b/>
              <w:color w:val="2E74B5"/>
              <w:sz w:val="28"/>
              <w:szCs w:val="28"/>
            </w:rPr>
            <w:t xml:space="preserve">                 </w:t>
          </w:r>
        </w:p>
        <w:p w14:paraId="3EE33472" w14:textId="77777777" w:rsidR="00D05E88" w:rsidRPr="002B6901" w:rsidRDefault="00D05E88" w:rsidP="00D05E88">
          <w:pPr>
            <w:shd w:val="clear" w:color="auto" w:fill="FFFFFF"/>
            <w:spacing w:line="240" w:lineRule="atLeast"/>
            <w:ind w:left="-57"/>
            <w:rPr>
              <w:rFonts w:ascii="Calibri" w:eastAsia="Calibri" w:hAnsi="Calibri"/>
              <w:i/>
              <w:color w:val="007CC4"/>
              <w:sz w:val="18"/>
              <w:szCs w:val="18"/>
              <w:shd w:val="clear" w:color="auto" w:fill="FFFFFF"/>
            </w:rPr>
          </w:pPr>
          <w:r w:rsidRPr="002B6901">
            <w:rPr>
              <w:rFonts w:ascii="Calibri" w:eastAsia="Calibri" w:hAnsi="Calibri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2D5FC4DE" w14:textId="77777777" w:rsidR="00D05E88" w:rsidRPr="002B6901" w:rsidRDefault="00D05E88" w:rsidP="00D05E88">
          <w:pPr>
            <w:shd w:val="clear" w:color="auto" w:fill="FFFFFF"/>
            <w:rPr>
              <w:rFonts w:eastAsia="Calibri"/>
              <w:b/>
              <w:color w:val="2E74B5"/>
              <w:sz w:val="18"/>
              <w:szCs w:val="18"/>
            </w:rPr>
          </w:pPr>
          <w:r w:rsidRPr="002B6901">
            <w:rPr>
              <w:rFonts w:ascii="Calibri" w:eastAsia="Calibri" w:hAnsi="Calibri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</w:t>
          </w:r>
          <w:proofErr w:type="gramStart"/>
          <w:r w:rsidRPr="002B6901">
            <w:rPr>
              <w:rFonts w:ascii="Calibri" w:eastAsia="Calibri" w:hAnsi="Calibri"/>
              <w:i/>
              <w:color w:val="007CC4"/>
              <w:sz w:val="18"/>
              <w:szCs w:val="18"/>
              <w:shd w:val="clear" w:color="auto" w:fill="FFFFFF"/>
            </w:rPr>
            <w:t>Gelecek”</w:t>
          </w:r>
          <w:r w:rsidRPr="002B6901">
            <w:rPr>
              <w:rFonts w:ascii="Calibri" w:eastAsia="Calibri" w:hAnsi="Calibri"/>
              <w:b/>
              <w:color w:val="2E74B5"/>
              <w:sz w:val="32"/>
              <w:szCs w:val="32"/>
            </w:rPr>
            <w:t xml:space="preserve">   </w:t>
          </w:r>
          <w:proofErr w:type="gramEnd"/>
          <w:r w:rsidRPr="002B6901">
            <w:rPr>
              <w:rFonts w:ascii="Calibri" w:eastAsia="Calibri" w:hAnsi="Calibri"/>
              <w:b/>
              <w:color w:val="2E74B5"/>
              <w:sz w:val="32"/>
              <w:szCs w:val="32"/>
            </w:rPr>
            <w:t xml:space="preserve">                                        </w:t>
          </w:r>
        </w:p>
      </w:tc>
      <w:tc>
        <w:tcPr>
          <w:tcW w:w="4534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14:paraId="4E104F1D" w14:textId="77777777" w:rsidR="00D05E88" w:rsidRPr="00D67F4E" w:rsidRDefault="00D05E88" w:rsidP="00D05E88">
          <w:pPr>
            <w:jc w:val="center"/>
            <w:rPr>
              <w:b/>
              <w:color w:val="2F5496"/>
            </w:rPr>
          </w:pPr>
          <w:r w:rsidRPr="00D67F4E">
            <w:rPr>
              <w:b/>
              <w:color w:val="2F5496"/>
            </w:rPr>
            <w:t>T.C.</w:t>
          </w:r>
        </w:p>
        <w:p w14:paraId="62B7FCE6" w14:textId="77777777" w:rsidR="00D05E88" w:rsidRPr="00D67F4E" w:rsidRDefault="00D05E88" w:rsidP="00D05E88">
          <w:pPr>
            <w:jc w:val="center"/>
            <w:rPr>
              <w:b/>
              <w:color w:val="2F5496"/>
            </w:rPr>
          </w:pPr>
          <w:r w:rsidRPr="00D67F4E">
            <w:rPr>
              <w:b/>
              <w:color w:val="2F5496"/>
            </w:rPr>
            <w:t>EGE ÜNİVERSİTESİ</w:t>
          </w:r>
        </w:p>
        <w:p w14:paraId="476DFCF0" w14:textId="77777777" w:rsidR="00D05E88" w:rsidRPr="00D67F4E" w:rsidRDefault="00D05E88" w:rsidP="00D05E88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İNŞAAT MÜHENDİSLİĞİ BÖLÜMÜ</w:t>
          </w:r>
        </w:p>
        <w:p w14:paraId="618D66EA" w14:textId="62253650" w:rsidR="00D05E88" w:rsidRPr="00201327" w:rsidRDefault="00D05E88" w:rsidP="00D05E88">
          <w:pPr>
            <w:pStyle w:val="AralkYok"/>
            <w:jc w:val="center"/>
            <w:rPr>
              <w:rFonts w:ascii="Times New Roman" w:hAnsi="Times New Roman"/>
              <w:color w:val="4472C4"/>
              <w:sz w:val="20"/>
              <w:szCs w:val="20"/>
            </w:rPr>
          </w:pPr>
          <w:r>
            <w:rPr>
              <w:rFonts w:ascii="Times New Roman" w:hAnsi="Times New Roman"/>
              <w:color w:val="4472C4"/>
              <w:sz w:val="20"/>
              <w:szCs w:val="20"/>
            </w:rPr>
            <w:t>GZTF LİSTESİ</w:t>
          </w:r>
        </w:p>
        <w:p w14:paraId="08B21626" w14:textId="77777777" w:rsidR="00D05E88" w:rsidRPr="00D67F4E" w:rsidRDefault="00D05E88" w:rsidP="00D05E88">
          <w:pPr>
            <w:pStyle w:val="AralkYok"/>
            <w:jc w:val="center"/>
            <w:rPr>
              <w:rFonts w:ascii="Cambria" w:hAnsi="Cambria"/>
              <w:b/>
              <w:color w:val="002060"/>
              <w:sz w:val="24"/>
              <w:szCs w:val="24"/>
            </w:rPr>
          </w:pPr>
        </w:p>
      </w:tc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33085BF0" w14:textId="77777777" w:rsidR="00D05E88" w:rsidRPr="002B6901" w:rsidRDefault="00D05E88" w:rsidP="00D05E88">
          <w:pPr>
            <w:pStyle w:val="1"/>
            <w:ind w:right="-112"/>
            <w:rPr>
              <w:rFonts w:ascii="Cambria" w:eastAsia="Calibri" w:hAnsi="Cambria"/>
              <w:sz w:val="16"/>
              <w:szCs w:val="16"/>
            </w:rPr>
          </w:pPr>
          <w:r w:rsidRPr="002B6901">
            <w:rPr>
              <w:rFonts w:ascii="Cambria" w:eastAsia="Calibri" w:hAnsi="Cambria"/>
              <w:sz w:val="16"/>
              <w:szCs w:val="16"/>
            </w:rPr>
            <w:t>Doküman No</w:t>
          </w:r>
        </w:p>
      </w:tc>
      <w:tc>
        <w:tcPr>
          <w:tcW w:w="1420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62BBDF80" w14:textId="5239A233" w:rsidR="00D05E88" w:rsidRPr="00F616AB" w:rsidRDefault="00D05E88" w:rsidP="00D05E88">
          <w:pPr>
            <w:pStyle w:val="1"/>
            <w:rPr>
              <w:rFonts w:ascii="Cambria" w:eastAsia="Calibri" w:hAnsi="Cambria"/>
              <w:b/>
              <w:color w:val="2E74B5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2E74B5"/>
              <w:sz w:val="16"/>
              <w:szCs w:val="16"/>
            </w:rPr>
            <w:t>İMB--GZTF-001</w:t>
          </w:r>
        </w:p>
      </w:tc>
    </w:tr>
    <w:tr w:rsidR="00D05E88" w:rsidRPr="002B6901" w14:paraId="104357DA" w14:textId="77777777" w:rsidTr="008169F4">
      <w:trPr>
        <w:trHeight w:val="323"/>
      </w:trPr>
      <w:tc>
        <w:tcPr>
          <w:tcW w:w="2836" w:type="dxa"/>
          <w:vMerge/>
          <w:shd w:val="clear" w:color="auto" w:fill="auto"/>
        </w:tcPr>
        <w:p w14:paraId="5408B822" w14:textId="77777777" w:rsidR="00D05E88" w:rsidRPr="002B6901" w:rsidRDefault="00D05E88" w:rsidP="00D05E88">
          <w:pPr>
            <w:pStyle w:val="1"/>
            <w:rPr>
              <w:rFonts w:ascii="Calibri" w:eastAsia="Calibri" w:hAnsi="Calibri"/>
              <w:noProof/>
              <w:sz w:val="22"/>
              <w:szCs w:val="22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6D8CE251" w14:textId="77777777" w:rsidR="00D05E88" w:rsidRPr="00D67F4E" w:rsidRDefault="00D05E88" w:rsidP="00D05E88">
          <w:pPr>
            <w:pStyle w:val="1"/>
            <w:jc w:val="center"/>
            <w:rPr>
              <w:rFonts w:ascii="Calibri" w:eastAsia="Calibri" w:hAnsi="Calibri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50D321D4" w14:textId="77777777" w:rsidR="00D05E88" w:rsidRPr="002B6901" w:rsidRDefault="00D05E88" w:rsidP="00D05E88">
          <w:pPr>
            <w:pStyle w:val="1"/>
            <w:ind w:right="-112"/>
            <w:rPr>
              <w:rFonts w:ascii="Cambria" w:eastAsia="Calibri" w:hAnsi="Cambria"/>
              <w:sz w:val="16"/>
              <w:szCs w:val="16"/>
            </w:rPr>
          </w:pPr>
          <w:r w:rsidRPr="002B6901">
            <w:rPr>
              <w:rFonts w:ascii="Cambria" w:eastAsia="Calibri" w:hAnsi="Cambria"/>
              <w:sz w:val="16"/>
              <w:szCs w:val="16"/>
            </w:rPr>
            <w:t>Yayın Tarihi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4EC5AB24" w14:textId="77777777" w:rsidR="00D05E88" w:rsidRPr="00F616AB" w:rsidRDefault="00D05E88" w:rsidP="00D05E88">
          <w:pPr>
            <w:pStyle w:val="1"/>
            <w:rPr>
              <w:rFonts w:ascii="Cambria" w:eastAsia="Calibri" w:hAnsi="Cambria"/>
              <w:b/>
              <w:color w:val="2E74B5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2E74B5"/>
              <w:sz w:val="16"/>
              <w:szCs w:val="16"/>
            </w:rPr>
            <w:t>26.01.2026</w:t>
          </w:r>
        </w:p>
      </w:tc>
    </w:tr>
    <w:tr w:rsidR="00D05E88" w:rsidRPr="002B6901" w14:paraId="0083C871" w14:textId="77777777" w:rsidTr="008169F4">
      <w:trPr>
        <w:trHeight w:val="323"/>
      </w:trPr>
      <w:tc>
        <w:tcPr>
          <w:tcW w:w="2836" w:type="dxa"/>
          <w:vMerge/>
          <w:shd w:val="clear" w:color="auto" w:fill="auto"/>
        </w:tcPr>
        <w:p w14:paraId="028DFC86" w14:textId="77777777" w:rsidR="00D05E88" w:rsidRPr="002B6901" w:rsidRDefault="00D05E88" w:rsidP="00D05E88">
          <w:pPr>
            <w:pStyle w:val="1"/>
            <w:rPr>
              <w:rFonts w:ascii="Calibri" w:eastAsia="Calibri" w:hAnsi="Calibri"/>
              <w:noProof/>
              <w:sz w:val="22"/>
              <w:szCs w:val="22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1C1D483F" w14:textId="77777777" w:rsidR="00D05E88" w:rsidRPr="00D67F4E" w:rsidRDefault="00D05E88" w:rsidP="00D05E88">
          <w:pPr>
            <w:pStyle w:val="1"/>
            <w:jc w:val="center"/>
            <w:rPr>
              <w:rFonts w:ascii="Calibri" w:eastAsia="Calibri" w:hAnsi="Calibri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2A6948C5" w14:textId="77777777" w:rsidR="00D05E88" w:rsidRPr="002B6901" w:rsidRDefault="00D05E88" w:rsidP="00D05E88">
          <w:pPr>
            <w:pStyle w:val="1"/>
            <w:ind w:right="-112"/>
            <w:rPr>
              <w:rFonts w:ascii="Cambria" w:eastAsia="Calibri" w:hAnsi="Cambria"/>
              <w:sz w:val="16"/>
              <w:szCs w:val="16"/>
            </w:rPr>
          </w:pPr>
          <w:r w:rsidRPr="002B6901">
            <w:rPr>
              <w:rFonts w:ascii="Cambria" w:eastAsia="Calibri" w:hAnsi="Cambria"/>
              <w:sz w:val="16"/>
              <w:szCs w:val="16"/>
            </w:rPr>
            <w:t>Revizyon Tarihi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24197AAB" w14:textId="77777777" w:rsidR="00D05E88" w:rsidRPr="00F616AB" w:rsidRDefault="00D05E88" w:rsidP="00D05E88">
          <w:pPr>
            <w:pStyle w:val="1"/>
            <w:rPr>
              <w:rFonts w:ascii="Cambria" w:eastAsia="Calibri" w:hAnsi="Cambria"/>
              <w:b/>
              <w:color w:val="2E74B5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2E74B5"/>
              <w:sz w:val="16"/>
              <w:szCs w:val="16"/>
            </w:rPr>
            <w:t>-</w:t>
          </w:r>
        </w:p>
      </w:tc>
    </w:tr>
    <w:tr w:rsidR="00D05E88" w:rsidRPr="002B6901" w14:paraId="55AB706A" w14:textId="77777777" w:rsidTr="008169F4">
      <w:trPr>
        <w:trHeight w:val="323"/>
      </w:trPr>
      <w:tc>
        <w:tcPr>
          <w:tcW w:w="2836" w:type="dxa"/>
          <w:vMerge/>
          <w:shd w:val="clear" w:color="auto" w:fill="auto"/>
        </w:tcPr>
        <w:p w14:paraId="5AAD541E" w14:textId="77777777" w:rsidR="00D05E88" w:rsidRPr="002B6901" w:rsidRDefault="00D05E88" w:rsidP="00D05E88">
          <w:pPr>
            <w:pStyle w:val="1"/>
            <w:rPr>
              <w:rFonts w:ascii="Calibri" w:eastAsia="Calibri" w:hAnsi="Calibri"/>
              <w:noProof/>
              <w:sz w:val="22"/>
              <w:szCs w:val="22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4680DE2A" w14:textId="77777777" w:rsidR="00D05E88" w:rsidRPr="00D67F4E" w:rsidRDefault="00D05E88" w:rsidP="00D05E88">
          <w:pPr>
            <w:pStyle w:val="1"/>
            <w:jc w:val="center"/>
            <w:rPr>
              <w:rFonts w:ascii="Calibri" w:eastAsia="Calibri" w:hAnsi="Calibri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14:paraId="58D7B956" w14:textId="77777777" w:rsidR="00D05E88" w:rsidRPr="002B6901" w:rsidRDefault="00D05E88" w:rsidP="00D05E88">
          <w:pPr>
            <w:pStyle w:val="1"/>
            <w:ind w:right="-112"/>
            <w:rPr>
              <w:rFonts w:ascii="Cambria" w:eastAsia="Calibri" w:hAnsi="Cambria"/>
              <w:sz w:val="16"/>
              <w:szCs w:val="16"/>
            </w:rPr>
          </w:pPr>
          <w:r w:rsidRPr="002B6901">
            <w:rPr>
              <w:rFonts w:ascii="Cambria" w:eastAsia="Calibri" w:hAnsi="Cambria"/>
              <w:sz w:val="16"/>
              <w:szCs w:val="16"/>
            </w:rPr>
            <w:t>Revizyon No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14:paraId="66EE0E67" w14:textId="77777777" w:rsidR="00D05E88" w:rsidRPr="00F616AB" w:rsidRDefault="00D05E88" w:rsidP="00D05E88">
          <w:pPr>
            <w:pStyle w:val="1"/>
            <w:rPr>
              <w:rFonts w:ascii="Cambria" w:eastAsia="Calibri" w:hAnsi="Cambria"/>
              <w:b/>
              <w:color w:val="2E74B5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2E74B5"/>
              <w:sz w:val="16"/>
              <w:szCs w:val="16"/>
            </w:rPr>
            <w:t>-</w:t>
          </w:r>
        </w:p>
      </w:tc>
    </w:tr>
  </w:tbl>
  <w:p w14:paraId="56613608" w14:textId="4B918452" w:rsidR="00D05E88" w:rsidRPr="00D05E88" w:rsidRDefault="00D05E88" w:rsidP="00D05E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88"/>
    <w:rsid w:val="003D6E8E"/>
    <w:rsid w:val="00B703E8"/>
    <w:rsid w:val="00C31CE7"/>
    <w:rsid w:val="00D05E88"/>
    <w:rsid w:val="00F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9B02E"/>
  <w15:chartTrackingRefBased/>
  <w15:docId w15:val="{857F23D0-6056-DB4A-8D96-DBE5A070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5E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5E88"/>
  </w:style>
  <w:style w:type="paragraph" w:styleId="AltBilgi">
    <w:name w:val="footer"/>
    <w:basedOn w:val="Normal"/>
    <w:link w:val="AltBilgiChar"/>
    <w:uiPriority w:val="99"/>
    <w:unhideWhenUsed/>
    <w:rsid w:val="00D05E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5E88"/>
  </w:style>
  <w:style w:type="paragraph" w:customStyle="1" w:styleId="1">
    <w:name w:val="1"/>
    <w:basedOn w:val="Normal"/>
    <w:next w:val="AltBilgi"/>
    <w:link w:val="stbilgiChar0"/>
    <w:rsid w:val="00D05E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  <w:style w:type="paragraph" w:styleId="AralkYok">
    <w:name w:val="No Spacing"/>
    <w:link w:val="AralkYokChar"/>
    <w:uiPriority w:val="1"/>
    <w:qFormat/>
    <w:rsid w:val="00D05E88"/>
    <w:rPr>
      <w:rFonts w:ascii="Calibri" w:eastAsia="Calibri" w:hAnsi="Calibri" w:cs="Times New Roman"/>
      <w:sz w:val="22"/>
      <w:szCs w:val="22"/>
    </w:rPr>
  </w:style>
  <w:style w:type="character" w:customStyle="1" w:styleId="AralkYokChar">
    <w:name w:val="Aralık Yok Char"/>
    <w:link w:val="AralkYok"/>
    <w:uiPriority w:val="1"/>
    <w:rsid w:val="00D05E88"/>
    <w:rPr>
      <w:rFonts w:ascii="Calibri" w:eastAsia="Calibri" w:hAnsi="Calibri" w:cs="Times New Roman"/>
      <w:sz w:val="22"/>
      <w:szCs w:val="22"/>
    </w:rPr>
  </w:style>
  <w:style w:type="character" w:customStyle="1" w:styleId="stbilgiChar0">
    <w:name w:val="Üstbilgi Char"/>
    <w:link w:val="1"/>
    <w:rsid w:val="00D05E88"/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B70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2026-01-27T19:26:00Z</dcterms:created>
  <dcterms:modified xsi:type="dcterms:W3CDTF">2026-01-27T19:42:00Z</dcterms:modified>
</cp:coreProperties>
</file>